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7A903" w14:textId="339712D0" w:rsidR="00BC2129" w:rsidRPr="00AC7DD9" w:rsidRDefault="00E63B8B" w:rsidP="00AC7DD9">
      <w:pPr>
        <w:jc w:val="center"/>
        <w:rPr>
          <w:b/>
          <w:bCs/>
        </w:rPr>
      </w:pPr>
      <w:r w:rsidRPr="00AC7DD9">
        <w:rPr>
          <w:b/>
          <w:bCs/>
        </w:rPr>
        <w:t>VICTORIA HALL TISBURY LTD</w:t>
      </w:r>
    </w:p>
    <w:p w14:paraId="4E1D1CEF" w14:textId="2415E813" w:rsidR="00E63B8B" w:rsidRPr="00AC7DD9" w:rsidRDefault="00E63B8B" w:rsidP="005A2CE2">
      <w:pPr>
        <w:jc w:val="center"/>
        <w:rPr>
          <w:b/>
          <w:bCs/>
        </w:rPr>
      </w:pPr>
      <w:r w:rsidRPr="00AC7DD9">
        <w:rPr>
          <w:b/>
          <w:bCs/>
        </w:rPr>
        <w:t>ANNUAL GENERAL MEETING</w:t>
      </w:r>
    </w:p>
    <w:p w14:paraId="113E0207" w14:textId="12E07E71" w:rsidR="00E63B8B" w:rsidRPr="00DF48F7" w:rsidRDefault="00E63B8B"/>
    <w:p w14:paraId="110DA9A4" w14:textId="448C2E90" w:rsidR="00815121" w:rsidRDefault="00E63B8B" w:rsidP="00815121">
      <w:r w:rsidRPr="00DF48F7">
        <w:t>Victoria Hall Tisbury Ltd (previously known as Tisbury Halls) is the Charitable Company that is the Trustee for the Victoria and Elizabeth Halls</w:t>
      </w:r>
      <w:r w:rsidR="00E71D23">
        <w:t>,</w:t>
      </w:r>
      <w:r w:rsidR="00AC7DD9">
        <w:t xml:space="preserve"> now The New Vic@Tisbury</w:t>
      </w:r>
      <w:r w:rsidRPr="00DF48F7">
        <w:t xml:space="preserve">.  The Annual General Meeting for the Company </w:t>
      </w:r>
      <w:r w:rsidR="00815121">
        <w:t>was planned to</w:t>
      </w:r>
      <w:r w:rsidRPr="00DF48F7">
        <w:t xml:space="preserve"> be held in the </w:t>
      </w:r>
      <w:proofErr w:type="gramStart"/>
      <w:r w:rsidRPr="000218CC">
        <w:t>Thursday 7 May 2020</w:t>
      </w:r>
      <w:r w:rsidR="000218CC" w:rsidRPr="000218CC">
        <w:t>, but</w:t>
      </w:r>
      <w:proofErr w:type="gramEnd"/>
      <w:r w:rsidR="000218CC">
        <w:t xml:space="preserve"> had to be cancelled due to the current restrictions</w:t>
      </w:r>
      <w:r w:rsidRPr="00DF48F7">
        <w:t xml:space="preserve">.  </w:t>
      </w:r>
      <w:r w:rsidR="000218CC">
        <w:t xml:space="preserve">We hope and believe that by the end of July, these restrictions will have been lifted enough to allow us to meet in the </w:t>
      </w:r>
      <w:r w:rsidR="000218CC" w:rsidRPr="000218CC">
        <w:rPr>
          <w:b/>
          <w:bCs/>
        </w:rPr>
        <w:t>Victoria Hall on 23 July at 7.30 pm</w:t>
      </w:r>
      <w:r w:rsidR="000218CC">
        <w:t xml:space="preserve">.  </w:t>
      </w:r>
    </w:p>
    <w:p w14:paraId="245C5562" w14:textId="77777777" w:rsidR="000218CC" w:rsidRDefault="000218CC" w:rsidP="000218CC">
      <w:r>
        <w:t>It is an open meeting and will be a valuable opportunity to find out about future management and plans for the halls, and to express your opinions.  The key business of the meeting will be:</w:t>
      </w:r>
    </w:p>
    <w:p w14:paraId="05444D4C" w14:textId="77777777" w:rsidR="000218CC" w:rsidRDefault="000218CC" w:rsidP="000218CC">
      <w:pPr>
        <w:pStyle w:val="Default"/>
        <w:numPr>
          <w:ilvl w:val="0"/>
          <w:numId w:val="9"/>
        </w:numPr>
        <w:spacing w:after="120"/>
        <w:rPr>
          <w:rFonts w:ascii="Calibri" w:hAnsi="Calibri" w:cs="Calibri"/>
          <w:sz w:val="22"/>
          <w:szCs w:val="22"/>
        </w:rPr>
      </w:pPr>
      <w:r>
        <w:rPr>
          <w:rFonts w:ascii="Calibri" w:hAnsi="Calibri" w:cs="Calibri"/>
          <w:sz w:val="22"/>
          <w:szCs w:val="22"/>
        </w:rPr>
        <w:t>To appoint members of the Management Committee.</w:t>
      </w:r>
    </w:p>
    <w:p w14:paraId="28561508" w14:textId="77777777" w:rsidR="000218CC" w:rsidRDefault="000218CC" w:rsidP="000218CC">
      <w:pPr>
        <w:pStyle w:val="Default"/>
        <w:numPr>
          <w:ilvl w:val="0"/>
          <w:numId w:val="9"/>
        </w:numPr>
        <w:spacing w:after="120"/>
        <w:rPr>
          <w:rFonts w:ascii="Calibri" w:hAnsi="Calibri" w:cs="Calibri"/>
          <w:sz w:val="22"/>
          <w:szCs w:val="22"/>
        </w:rPr>
      </w:pPr>
      <w:r>
        <w:rPr>
          <w:rFonts w:ascii="Calibri" w:hAnsi="Calibri" w:cs="Calibri"/>
          <w:sz w:val="22"/>
          <w:szCs w:val="22"/>
        </w:rPr>
        <w:t>To make changes to the Memorandum and Articles of Association.</w:t>
      </w:r>
    </w:p>
    <w:p w14:paraId="0971A522" w14:textId="77777777" w:rsidR="000218CC" w:rsidRDefault="000218CC" w:rsidP="000218CC">
      <w:pPr>
        <w:pStyle w:val="Default"/>
        <w:numPr>
          <w:ilvl w:val="0"/>
          <w:numId w:val="9"/>
        </w:numPr>
        <w:spacing w:after="120"/>
        <w:rPr>
          <w:rFonts w:ascii="Calibri" w:hAnsi="Calibri" w:cs="Calibri"/>
          <w:sz w:val="22"/>
          <w:szCs w:val="22"/>
        </w:rPr>
      </w:pPr>
      <w:r>
        <w:rPr>
          <w:rFonts w:ascii="Calibri" w:hAnsi="Calibri" w:cs="Calibri"/>
          <w:sz w:val="22"/>
          <w:szCs w:val="22"/>
        </w:rPr>
        <w:t xml:space="preserve">To receive the Annual Report of the Executive Committee, which shall incorporate the accounts of the Company referred to below, and give an account of the work of the Company and its activities during the preceding </w:t>
      </w:r>
      <w:proofErr w:type="gramStart"/>
      <w:r>
        <w:rPr>
          <w:rFonts w:ascii="Calibri" w:hAnsi="Calibri" w:cs="Calibri"/>
          <w:sz w:val="22"/>
          <w:szCs w:val="22"/>
        </w:rPr>
        <w:t>year;</w:t>
      </w:r>
      <w:proofErr w:type="gramEnd"/>
      <w:r>
        <w:rPr>
          <w:rFonts w:ascii="Calibri" w:hAnsi="Calibri" w:cs="Calibri"/>
          <w:sz w:val="22"/>
          <w:szCs w:val="22"/>
        </w:rPr>
        <w:t xml:space="preserve"> </w:t>
      </w:r>
    </w:p>
    <w:p w14:paraId="67D8B8EE" w14:textId="77777777" w:rsidR="000218CC" w:rsidRDefault="000218CC" w:rsidP="000218CC">
      <w:pPr>
        <w:pStyle w:val="Default"/>
        <w:numPr>
          <w:ilvl w:val="0"/>
          <w:numId w:val="9"/>
        </w:numPr>
        <w:spacing w:after="120"/>
        <w:rPr>
          <w:rFonts w:ascii="Calibri" w:hAnsi="Calibri" w:cs="Calibri"/>
          <w:sz w:val="22"/>
          <w:szCs w:val="22"/>
        </w:rPr>
      </w:pPr>
      <w:r>
        <w:rPr>
          <w:rFonts w:ascii="Calibri" w:hAnsi="Calibri" w:cs="Calibri"/>
          <w:sz w:val="22"/>
          <w:szCs w:val="22"/>
        </w:rPr>
        <w:t xml:space="preserve">To receive the accounts of the Company for the preceding financial </w:t>
      </w:r>
      <w:proofErr w:type="gramStart"/>
      <w:r>
        <w:rPr>
          <w:rFonts w:ascii="Calibri" w:hAnsi="Calibri" w:cs="Calibri"/>
          <w:sz w:val="22"/>
          <w:szCs w:val="22"/>
        </w:rPr>
        <w:t>year;</w:t>
      </w:r>
      <w:proofErr w:type="gramEnd"/>
      <w:r>
        <w:rPr>
          <w:rFonts w:ascii="Calibri" w:hAnsi="Calibri" w:cs="Calibri"/>
          <w:sz w:val="22"/>
          <w:szCs w:val="22"/>
        </w:rPr>
        <w:t xml:space="preserve"> </w:t>
      </w:r>
    </w:p>
    <w:p w14:paraId="003B696B" w14:textId="77777777" w:rsidR="000218CC" w:rsidRDefault="000218CC" w:rsidP="000218CC">
      <w:pPr>
        <w:pStyle w:val="Default"/>
        <w:numPr>
          <w:ilvl w:val="0"/>
          <w:numId w:val="9"/>
        </w:numPr>
        <w:spacing w:after="120"/>
        <w:rPr>
          <w:rFonts w:ascii="Calibri" w:hAnsi="Calibri" w:cs="Calibri"/>
          <w:sz w:val="22"/>
          <w:szCs w:val="22"/>
        </w:rPr>
      </w:pPr>
      <w:r>
        <w:rPr>
          <w:rFonts w:ascii="Calibri" w:hAnsi="Calibri" w:cs="Calibri"/>
          <w:sz w:val="22"/>
          <w:szCs w:val="22"/>
        </w:rPr>
        <w:t xml:space="preserve">To appoint one or more qualified auditors or independent examiners for the coming year to audit or examine the accounts of the Company in accordance with the Charities Act </w:t>
      </w:r>
      <w:proofErr w:type="gramStart"/>
      <w:r>
        <w:rPr>
          <w:rFonts w:ascii="Calibri" w:hAnsi="Calibri" w:cs="Calibri"/>
          <w:sz w:val="22"/>
          <w:szCs w:val="22"/>
        </w:rPr>
        <w:t>1993;</w:t>
      </w:r>
      <w:proofErr w:type="gramEnd"/>
      <w:r>
        <w:rPr>
          <w:rFonts w:ascii="Calibri" w:hAnsi="Calibri" w:cs="Calibri"/>
          <w:sz w:val="22"/>
          <w:szCs w:val="22"/>
        </w:rPr>
        <w:t xml:space="preserve"> </w:t>
      </w:r>
    </w:p>
    <w:p w14:paraId="0247D104" w14:textId="77777777" w:rsidR="000218CC" w:rsidRDefault="000218CC" w:rsidP="000218CC">
      <w:pPr>
        <w:pStyle w:val="Default"/>
        <w:numPr>
          <w:ilvl w:val="0"/>
          <w:numId w:val="9"/>
        </w:numPr>
        <w:spacing w:after="120"/>
        <w:rPr>
          <w:rFonts w:ascii="Calibri" w:hAnsi="Calibri" w:cs="Calibri"/>
          <w:sz w:val="22"/>
          <w:szCs w:val="22"/>
        </w:rPr>
      </w:pPr>
      <w:r>
        <w:rPr>
          <w:rFonts w:ascii="Calibri" w:hAnsi="Calibri" w:cs="Calibri"/>
          <w:sz w:val="22"/>
          <w:szCs w:val="22"/>
        </w:rPr>
        <w:t>To consider any other business of which due notice has been given.</w:t>
      </w:r>
    </w:p>
    <w:p w14:paraId="182A4133" w14:textId="77777777" w:rsidR="000218CC" w:rsidRDefault="000218CC" w:rsidP="000218CC">
      <w:r>
        <w:t xml:space="preserve">The Meeting is open to all, but voting rights are reserved to Company Members.  Company members are: </w:t>
      </w:r>
    </w:p>
    <w:p w14:paraId="281412F7" w14:textId="77777777" w:rsidR="000218CC" w:rsidRDefault="000218CC" w:rsidP="000218CC">
      <w:pPr>
        <w:pStyle w:val="ListParagraph"/>
        <w:numPr>
          <w:ilvl w:val="0"/>
          <w:numId w:val="10"/>
        </w:numPr>
        <w:spacing w:line="256" w:lineRule="auto"/>
        <w:rPr>
          <w:rFonts w:ascii="Calibri" w:hAnsi="Calibri" w:cs="Calibri"/>
          <w:color w:val="3D3E4A"/>
        </w:rPr>
      </w:pPr>
      <w:r>
        <w:rPr>
          <w:rFonts w:ascii="Calibri" w:hAnsi="Calibri" w:cs="Calibri"/>
          <w:color w:val="3D3E4A"/>
        </w:rPr>
        <w:t>The Directors of the Company.</w:t>
      </w:r>
    </w:p>
    <w:p w14:paraId="25285254" w14:textId="77777777" w:rsidR="000218CC" w:rsidRDefault="000218CC" w:rsidP="000218CC">
      <w:pPr>
        <w:pStyle w:val="Default"/>
        <w:numPr>
          <w:ilvl w:val="0"/>
          <w:numId w:val="10"/>
        </w:numPr>
        <w:spacing w:after="120"/>
        <w:rPr>
          <w:rFonts w:ascii="Calibri" w:hAnsi="Calibri" w:cs="Calibri"/>
          <w:sz w:val="22"/>
          <w:szCs w:val="22"/>
        </w:rPr>
      </w:pPr>
      <w:r>
        <w:rPr>
          <w:rFonts w:ascii="Calibri" w:hAnsi="Calibri" w:cs="Calibri"/>
          <w:sz w:val="22"/>
          <w:szCs w:val="22"/>
        </w:rPr>
        <w:t>Representatives from Tisbury and West Tisbury Parish Councils.</w:t>
      </w:r>
    </w:p>
    <w:p w14:paraId="16EB3261" w14:textId="77777777" w:rsidR="000218CC" w:rsidRDefault="000218CC" w:rsidP="000218CC">
      <w:pPr>
        <w:pStyle w:val="Default"/>
        <w:numPr>
          <w:ilvl w:val="0"/>
          <w:numId w:val="10"/>
        </w:numPr>
        <w:spacing w:after="120"/>
        <w:rPr>
          <w:rFonts w:ascii="Calibri" w:hAnsi="Calibri" w:cs="Calibri"/>
          <w:sz w:val="22"/>
          <w:szCs w:val="22"/>
        </w:rPr>
      </w:pPr>
      <w:r>
        <w:rPr>
          <w:rFonts w:ascii="Calibri" w:hAnsi="Calibri" w:cs="Calibri"/>
          <w:sz w:val="22"/>
          <w:szCs w:val="22"/>
        </w:rPr>
        <w:t>Representatives of the following local Organisations agreed by the Executive Committee:</w:t>
      </w:r>
    </w:p>
    <w:p w14:paraId="57F86481" w14:textId="77777777" w:rsidR="000218CC" w:rsidRDefault="000218CC" w:rsidP="000218CC">
      <w:pPr>
        <w:pStyle w:val="Default"/>
        <w:numPr>
          <w:ilvl w:val="1"/>
          <w:numId w:val="10"/>
        </w:numPr>
        <w:spacing w:after="120"/>
        <w:rPr>
          <w:rFonts w:ascii="Calibri" w:hAnsi="Calibri" w:cs="Calibri"/>
          <w:sz w:val="22"/>
          <w:szCs w:val="22"/>
        </w:rPr>
      </w:pPr>
      <w:r>
        <w:rPr>
          <w:rFonts w:ascii="Calibri" w:hAnsi="Calibri" w:cs="Calibri"/>
          <w:sz w:val="22"/>
          <w:szCs w:val="22"/>
        </w:rPr>
        <w:t>Army Cadet Force</w:t>
      </w:r>
    </w:p>
    <w:p w14:paraId="6F347FF7" w14:textId="77777777" w:rsidR="000218CC" w:rsidRDefault="000218CC" w:rsidP="000218CC">
      <w:pPr>
        <w:pStyle w:val="Default"/>
        <w:numPr>
          <w:ilvl w:val="1"/>
          <w:numId w:val="10"/>
        </w:numPr>
        <w:spacing w:after="120"/>
        <w:rPr>
          <w:rFonts w:ascii="Calibri" w:hAnsi="Calibri" w:cs="Calibri"/>
          <w:sz w:val="22"/>
          <w:szCs w:val="22"/>
        </w:rPr>
      </w:pPr>
      <w:r>
        <w:rPr>
          <w:rFonts w:ascii="Calibri" w:hAnsi="Calibri" w:cs="Calibri"/>
          <w:sz w:val="22"/>
          <w:szCs w:val="22"/>
        </w:rPr>
        <w:t>The Country Market</w:t>
      </w:r>
    </w:p>
    <w:p w14:paraId="4C1E19D2" w14:textId="77777777" w:rsidR="000218CC" w:rsidRDefault="000218CC" w:rsidP="000218CC">
      <w:pPr>
        <w:pStyle w:val="Default"/>
        <w:numPr>
          <w:ilvl w:val="1"/>
          <w:numId w:val="10"/>
        </w:numPr>
        <w:spacing w:after="120"/>
        <w:rPr>
          <w:rFonts w:ascii="Calibri" w:hAnsi="Calibri" w:cs="Calibri"/>
          <w:sz w:val="22"/>
          <w:szCs w:val="22"/>
        </w:rPr>
      </w:pPr>
      <w:r>
        <w:rPr>
          <w:rFonts w:ascii="Calibri" w:hAnsi="Calibri" w:cs="Calibri"/>
          <w:sz w:val="22"/>
          <w:szCs w:val="22"/>
        </w:rPr>
        <w:t>Tisbury Arts Group</w:t>
      </w:r>
    </w:p>
    <w:p w14:paraId="39D16721" w14:textId="77777777" w:rsidR="000218CC" w:rsidRDefault="000218CC" w:rsidP="000218CC">
      <w:pPr>
        <w:pStyle w:val="Default"/>
        <w:numPr>
          <w:ilvl w:val="1"/>
          <w:numId w:val="10"/>
        </w:numPr>
        <w:spacing w:after="120"/>
        <w:rPr>
          <w:rFonts w:ascii="Calibri" w:hAnsi="Calibri" w:cs="Calibri"/>
          <w:sz w:val="22"/>
          <w:szCs w:val="22"/>
        </w:rPr>
      </w:pPr>
      <w:r>
        <w:rPr>
          <w:rFonts w:ascii="Calibri" w:hAnsi="Calibri" w:cs="Calibri"/>
          <w:sz w:val="22"/>
          <w:szCs w:val="22"/>
        </w:rPr>
        <w:t>Happy Hearts</w:t>
      </w:r>
    </w:p>
    <w:p w14:paraId="316E2EA9" w14:textId="77777777" w:rsidR="000218CC" w:rsidRDefault="000218CC" w:rsidP="000218CC">
      <w:pPr>
        <w:pStyle w:val="Default"/>
        <w:numPr>
          <w:ilvl w:val="0"/>
          <w:numId w:val="10"/>
        </w:numPr>
        <w:spacing w:after="120"/>
        <w:rPr>
          <w:sz w:val="22"/>
          <w:szCs w:val="22"/>
        </w:rPr>
      </w:pPr>
      <w:r>
        <w:rPr>
          <w:rFonts w:ascii="Calibri" w:hAnsi="Calibri" w:cs="Calibri"/>
          <w:sz w:val="22"/>
          <w:szCs w:val="22"/>
        </w:rPr>
        <w:t xml:space="preserve">Any local citizen who applies to and is accepted by the Executive Committee.  </w:t>
      </w:r>
    </w:p>
    <w:p w14:paraId="6B00E2C8" w14:textId="13C774DF" w:rsidR="000218CC" w:rsidRDefault="000218CC" w:rsidP="000218CC">
      <w:pPr>
        <w:pStyle w:val="Default"/>
        <w:spacing w:after="120"/>
        <w:rPr>
          <w:sz w:val="22"/>
          <w:szCs w:val="22"/>
        </w:rPr>
      </w:pPr>
      <w:r>
        <w:rPr>
          <w:rFonts w:ascii="Calibri" w:hAnsi="Calibri" w:cs="Calibri"/>
          <w:sz w:val="22"/>
          <w:szCs w:val="22"/>
        </w:rPr>
        <w:t xml:space="preserve">Any local citizen who is over the age of eighteen and who resides in the parishes of Tisbury or West Tisbury may apply to become a member of the Company.  If you wish to apply, please write by </w:t>
      </w:r>
      <w:r w:rsidR="004062DE">
        <w:rPr>
          <w:rFonts w:ascii="Calibri" w:hAnsi="Calibri" w:cs="Calibri"/>
          <w:b/>
          <w:bCs/>
          <w:sz w:val="22"/>
          <w:szCs w:val="22"/>
        </w:rPr>
        <w:t>1</w:t>
      </w:r>
      <w:r>
        <w:rPr>
          <w:rFonts w:ascii="Calibri" w:hAnsi="Calibri" w:cs="Calibri"/>
          <w:b/>
          <w:bCs/>
          <w:sz w:val="22"/>
          <w:szCs w:val="22"/>
        </w:rPr>
        <w:t xml:space="preserve">3 </w:t>
      </w:r>
      <w:r w:rsidR="004062DE">
        <w:rPr>
          <w:rFonts w:ascii="Calibri" w:hAnsi="Calibri" w:cs="Calibri"/>
          <w:b/>
          <w:bCs/>
          <w:sz w:val="22"/>
          <w:szCs w:val="22"/>
        </w:rPr>
        <w:t>July</w:t>
      </w:r>
      <w:r>
        <w:rPr>
          <w:rFonts w:ascii="Calibri" w:hAnsi="Calibri" w:cs="Calibri"/>
          <w:b/>
          <w:bCs/>
          <w:sz w:val="22"/>
          <w:szCs w:val="22"/>
        </w:rPr>
        <w:t xml:space="preserve"> 2020 to the Chairman at The Old School Hall, Newtown, Tisbury, SP3 6NY or e-mail </w:t>
      </w:r>
      <w:hyperlink r:id="rId5" w:history="1">
        <w:r>
          <w:rPr>
            <w:rStyle w:val="Hyperlink"/>
            <w:rFonts w:ascii="Calibri" w:hAnsi="Calibri" w:cs="Calibri"/>
            <w:b/>
            <w:bCs/>
            <w:sz w:val="22"/>
            <w:szCs w:val="22"/>
          </w:rPr>
          <w:t>hmacnair@btinternet.com</w:t>
        </w:r>
      </w:hyperlink>
      <w:r>
        <w:rPr>
          <w:rFonts w:ascii="Calibri" w:hAnsi="Calibri" w:cs="Calibri"/>
          <w:b/>
          <w:bCs/>
          <w:sz w:val="22"/>
          <w:szCs w:val="22"/>
        </w:rPr>
        <w:t>.</w:t>
      </w:r>
      <w:r>
        <w:rPr>
          <w:rFonts w:ascii="Calibri" w:hAnsi="Calibri" w:cs="Calibri"/>
          <w:sz w:val="22"/>
          <w:szCs w:val="22"/>
        </w:rPr>
        <w:t xml:space="preserve">  Please say why you wish to become a member and provide your full name, date of birth, residential address and a reply address, </w:t>
      </w:r>
      <w:proofErr w:type="gramStart"/>
      <w:r>
        <w:rPr>
          <w:rFonts w:ascii="Calibri" w:hAnsi="Calibri" w:cs="Calibri"/>
          <w:sz w:val="22"/>
          <w:szCs w:val="22"/>
        </w:rPr>
        <w:t>email</w:t>
      </w:r>
      <w:proofErr w:type="gramEnd"/>
      <w:r>
        <w:rPr>
          <w:rFonts w:ascii="Calibri" w:hAnsi="Calibri" w:cs="Calibri"/>
          <w:sz w:val="22"/>
          <w:szCs w:val="22"/>
        </w:rPr>
        <w:t xml:space="preserve"> or phone no for confirmation of your membership.   The Executive Committee will consider </w:t>
      </w:r>
      <w:r w:rsidR="001605C0">
        <w:rPr>
          <w:rFonts w:ascii="Calibri" w:hAnsi="Calibri" w:cs="Calibri"/>
          <w:sz w:val="22"/>
          <w:szCs w:val="22"/>
        </w:rPr>
        <w:t>and confirm acceptance of</w:t>
      </w:r>
      <w:r>
        <w:rPr>
          <w:rFonts w:ascii="Calibri" w:hAnsi="Calibri" w:cs="Calibri"/>
          <w:sz w:val="22"/>
          <w:szCs w:val="22"/>
        </w:rPr>
        <w:t xml:space="preserve"> applications</w:t>
      </w:r>
      <w:r w:rsidR="001605C0">
        <w:rPr>
          <w:rFonts w:ascii="Calibri" w:hAnsi="Calibri" w:cs="Calibri"/>
          <w:sz w:val="22"/>
          <w:szCs w:val="22"/>
        </w:rPr>
        <w:t xml:space="preserve"> by 16 July</w:t>
      </w:r>
      <w:r>
        <w:rPr>
          <w:rFonts w:ascii="Calibri" w:hAnsi="Calibri" w:cs="Calibri"/>
          <w:sz w:val="22"/>
          <w:szCs w:val="22"/>
        </w:rPr>
        <w:t>.</w:t>
      </w:r>
    </w:p>
    <w:p w14:paraId="28104A77" w14:textId="77777777" w:rsidR="00E6547B" w:rsidRDefault="000218CC" w:rsidP="00815121">
      <w:r>
        <w:t>It is possible that government guidelines will still not permit a public meeting</w:t>
      </w:r>
      <w:r w:rsidR="001605C0">
        <w:t xml:space="preserve"> of sufficient size.  In this case, we will hold a virtual meeting using Zoom.  It would therefore be useful if those are </w:t>
      </w:r>
      <w:r w:rsidR="001605C0">
        <w:lastRenderedPageBreak/>
        <w:t>planning to attend</w:t>
      </w:r>
      <w:r w:rsidR="00AF4744">
        <w:t xml:space="preserve"> </w:t>
      </w:r>
      <w:r w:rsidR="001605C0">
        <w:t xml:space="preserve">could email </w:t>
      </w:r>
      <w:hyperlink r:id="rId6" w:history="1">
        <w:r w:rsidR="001605C0" w:rsidRPr="004A7328">
          <w:rPr>
            <w:rStyle w:val="Hyperlink"/>
          </w:rPr>
          <w:t>hmacnair@btinternet.com</w:t>
        </w:r>
      </w:hyperlink>
      <w:r w:rsidR="001605C0">
        <w:t>.  This will allow us to notify likely attendees by email should the need to change the meeting format arise</w:t>
      </w:r>
      <w:r w:rsidR="00AF4744">
        <w:t xml:space="preserve">, and then to issue the necessary electronic invitations and to distribute an </w:t>
      </w:r>
      <w:r w:rsidR="00E6547B">
        <w:t>a</w:t>
      </w:r>
      <w:r w:rsidR="00AF4744">
        <w:t>genda, supporting papers and some simple rules to make the meeting run smoothly.</w:t>
      </w:r>
      <w:r w:rsidR="001605C0">
        <w:t xml:space="preserve"> We will also place a public notice outside the Victoria Hall.  </w:t>
      </w:r>
    </w:p>
    <w:p w14:paraId="70FD3A15" w14:textId="7B33C07A" w:rsidR="005B67A6" w:rsidRDefault="001605C0" w:rsidP="00815121">
      <w:r>
        <w:t xml:space="preserve">Those who are unfamiliar with Zoom may wish to acquaint themselves with it. I am happy to help by providing some practice with the software by running short one-on-one test sessions.  </w:t>
      </w:r>
      <w:r w:rsidR="00AF4744">
        <w:t>Let me know on your email if you would need this.</w:t>
      </w:r>
    </w:p>
    <w:p w14:paraId="39121E78" w14:textId="77777777" w:rsidR="001605C0" w:rsidRDefault="001605C0" w:rsidP="00815121"/>
    <w:p w14:paraId="7E5A628A" w14:textId="3AAED214" w:rsidR="005B67A6" w:rsidRDefault="005B67A6" w:rsidP="00815121">
      <w:r>
        <w:t>Hugh Macnair</w:t>
      </w:r>
    </w:p>
    <w:p w14:paraId="5FBE28CC" w14:textId="137154E0" w:rsidR="005B67A6" w:rsidRPr="00DF48F7" w:rsidRDefault="005B67A6" w:rsidP="00815121">
      <w:r>
        <w:t>Chairman, Victoria Hall Tisbury Ltd</w:t>
      </w:r>
    </w:p>
    <w:sectPr w:rsidR="005B67A6" w:rsidRPr="00DF4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0AEB"/>
    <w:multiLevelType w:val="multilevel"/>
    <w:tmpl w:val="F7A4E0B6"/>
    <w:lvl w:ilvl="0">
      <w:start w:val="1"/>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 w15:restartNumberingAfterBreak="0">
    <w:nsid w:val="08A26AD8"/>
    <w:multiLevelType w:val="multilevel"/>
    <w:tmpl w:val="AF40E102"/>
    <w:lvl w:ilvl="0">
      <w:start w:val="1"/>
      <w:numFmt w:val="decimal"/>
      <w:lvlText w:val="%1."/>
      <w:lvlJc w:val="left"/>
      <w:pPr>
        <w:ind w:left="1440" w:hanging="360"/>
      </w:p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20C01C02"/>
    <w:multiLevelType w:val="multilevel"/>
    <w:tmpl w:val="AF40E102"/>
    <w:lvl w:ilvl="0">
      <w:start w:val="1"/>
      <w:numFmt w:val="decimal"/>
      <w:lvlText w:val="%1."/>
      <w:lvlJc w:val="left"/>
      <w:pPr>
        <w:ind w:left="1440" w:hanging="360"/>
      </w:p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2ED55AAF"/>
    <w:multiLevelType w:val="hybridMultilevel"/>
    <w:tmpl w:val="4838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50408"/>
    <w:multiLevelType w:val="multilevel"/>
    <w:tmpl w:val="F7A4E0B6"/>
    <w:lvl w:ilvl="0">
      <w:start w:val="1"/>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15:restartNumberingAfterBreak="0">
    <w:nsid w:val="3EC00242"/>
    <w:multiLevelType w:val="multilevel"/>
    <w:tmpl w:val="A2D8A7A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461C58F8"/>
    <w:multiLevelType w:val="hybridMultilevel"/>
    <w:tmpl w:val="94480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35391"/>
    <w:multiLevelType w:val="multilevel"/>
    <w:tmpl w:val="AF40E102"/>
    <w:lvl w:ilvl="0">
      <w:start w:val="1"/>
      <w:numFmt w:val="decimal"/>
      <w:lvlText w:val="%1."/>
      <w:lvlJc w:val="left"/>
      <w:pPr>
        <w:ind w:left="1440" w:hanging="360"/>
      </w:p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6"/>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8B"/>
    <w:rsid w:val="000218CC"/>
    <w:rsid w:val="001605C0"/>
    <w:rsid w:val="004062DE"/>
    <w:rsid w:val="005A2CE2"/>
    <w:rsid w:val="005B67A6"/>
    <w:rsid w:val="006A0A37"/>
    <w:rsid w:val="00815121"/>
    <w:rsid w:val="00851EF0"/>
    <w:rsid w:val="008F050D"/>
    <w:rsid w:val="0091797C"/>
    <w:rsid w:val="009F7E31"/>
    <w:rsid w:val="00A8545C"/>
    <w:rsid w:val="00AC7DD9"/>
    <w:rsid w:val="00AD0709"/>
    <w:rsid w:val="00AF4744"/>
    <w:rsid w:val="00C31BE1"/>
    <w:rsid w:val="00C66904"/>
    <w:rsid w:val="00C93352"/>
    <w:rsid w:val="00DF48F7"/>
    <w:rsid w:val="00E009AF"/>
    <w:rsid w:val="00E3195A"/>
    <w:rsid w:val="00E63B8B"/>
    <w:rsid w:val="00E6547B"/>
    <w:rsid w:val="00E71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BEFE"/>
  <w15:chartTrackingRefBased/>
  <w15:docId w15:val="{3B2AB167-E24C-4A89-BE19-1596E710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B8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M15">
    <w:name w:val="CM15"/>
    <w:basedOn w:val="Default"/>
    <w:next w:val="Default"/>
    <w:uiPriority w:val="99"/>
    <w:rsid w:val="00E63B8B"/>
    <w:rPr>
      <w:color w:val="auto"/>
    </w:rPr>
  </w:style>
  <w:style w:type="paragraph" w:styleId="ListParagraph">
    <w:name w:val="List Paragraph"/>
    <w:basedOn w:val="Normal"/>
    <w:uiPriority w:val="34"/>
    <w:qFormat/>
    <w:rsid w:val="00E63B8B"/>
    <w:pPr>
      <w:ind w:left="720"/>
      <w:contextualSpacing/>
    </w:pPr>
  </w:style>
  <w:style w:type="character" w:styleId="Hyperlink">
    <w:name w:val="Hyperlink"/>
    <w:basedOn w:val="DefaultParagraphFont"/>
    <w:uiPriority w:val="99"/>
    <w:unhideWhenUsed/>
    <w:rsid w:val="00DF48F7"/>
    <w:rPr>
      <w:color w:val="0563C1" w:themeColor="hyperlink"/>
      <w:u w:val="single"/>
    </w:rPr>
  </w:style>
  <w:style w:type="character" w:styleId="UnresolvedMention">
    <w:name w:val="Unresolved Mention"/>
    <w:basedOn w:val="DefaultParagraphFont"/>
    <w:uiPriority w:val="99"/>
    <w:semiHidden/>
    <w:unhideWhenUsed/>
    <w:rsid w:val="00DF48F7"/>
    <w:rPr>
      <w:color w:val="605E5C"/>
      <w:shd w:val="clear" w:color="auto" w:fill="E1DFDD"/>
    </w:rPr>
  </w:style>
  <w:style w:type="paragraph" w:styleId="BalloonText">
    <w:name w:val="Balloon Text"/>
    <w:basedOn w:val="Normal"/>
    <w:link w:val="BalloonTextChar"/>
    <w:uiPriority w:val="99"/>
    <w:semiHidden/>
    <w:unhideWhenUsed/>
    <w:rsid w:val="00AC7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31174">
      <w:bodyDiv w:val="1"/>
      <w:marLeft w:val="0"/>
      <w:marRight w:val="0"/>
      <w:marTop w:val="0"/>
      <w:marBottom w:val="0"/>
      <w:divBdr>
        <w:top w:val="none" w:sz="0" w:space="0" w:color="auto"/>
        <w:left w:val="none" w:sz="0" w:space="0" w:color="auto"/>
        <w:bottom w:val="none" w:sz="0" w:space="0" w:color="auto"/>
        <w:right w:val="none" w:sz="0" w:space="0" w:color="auto"/>
      </w:divBdr>
    </w:div>
    <w:div w:id="803888958">
      <w:bodyDiv w:val="1"/>
      <w:marLeft w:val="0"/>
      <w:marRight w:val="0"/>
      <w:marTop w:val="0"/>
      <w:marBottom w:val="0"/>
      <w:divBdr>
        <w:top w:val="none" w:sz="0" w:space="0" w:color="auto"/>
        <w:left w:val="none" w:sz="0" w:space="0" w:color="auto"/>
        <w:bottom w:val="none" w:sz="0" w:space="0" w:color="auto"/>
        <w:right w:val="none" w:sz="0" w:space="0" w:color="auto"/>
      </w:divBdr>
    </w:div>
    <w:div w:id="12800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acnair@btinternet.com" TargetMode="External"/><Relationship Id="rId5" Type="http://schemas.openxmlformats.org/officeDocument/2006/relationships/hyperlink" Target="mailto:hmacnair@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Macnair</dc:creator>
  <cp:keywords/>
  <dc:description/>
  <cp:lastModifiedBy>Hugh Macnair</cp:lastModifiedBy>
  <cp:revision>5</cp:revision>
  <dcterms:created xsi:type="dcterms:W3CDTF">2020-06-08T14:42:00Z</dcterms:created>
  <dcterms:modified xsi:type="dcterms:W3CDTF">2020-07-08T10:28:00Z</dcterms:modified>
</cp:coreProperties>
</file>